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80" w:lineRule="exact"/>
        <w:jc w:val="center"/>
        <w:rPr>
          <w:rFonts w:ascii="宋体"/>
          <w:b/>
          <w:color w:val="000000"/>
          <w:kern w:val="40"/>
          <w:sz w:val="28"/>
          <w:szCs w:val="28"/>
        </w:rPr>
      </w:pPr>
      <w:r>
        <w:rPr>
          <w:rFonts w:hint="eastAsia" w:ascii="宋体" w:hAnsi="宋体"/>
          <w:b/>
          <w:color w:val="000000"/>
          <w:kern w:val="40"/>
          <w:sz w:val="28"/>
          <w:szCs w:val="28"/>
        </w:rPr>
        <w:t>内江师范学院第十三届大学生科技活动节</w:t>
      </w:r>
    </w:p>
    <w:p>
      <w:pPr>
        <w:spacing w:line="280" w:lineRule="exact"/>
        <w:jc w:val="center"/>
        <w:rPr>
          <w:rFonts w:ascii="宋体"/>
          <w:b/>
          <w:color w:val="000000"/>
          <w:kern w:val="40"/>
          <w:sz w:val="28"/>
          <w:szCs w:val="28"/>
        </w:rPr>
      </w:pPr>
      <w:r>
        <w:rPr>
          <w:rFonts w:hint="eastAsia" w:ascii="宋体" w:hAnsi="宋体"/>
          <w:b/>
          <w:color w:val="000000"/>
          <w:kern w:val="40"/>
          <w:sz w:val="28"/>
          <w:szCs w:val="28"/>
        </w:rPr>
        <w:t>自然科学类学术论文大赛报名统计表</w:t>
      </w:r>
    </w:p>
    <w:tbl>
      <w:tblPr>
        <w:tblStyle w:val="3"/>
        <w:tblW w:w="8880" w:type="dxa"/>
        <w:jc w:val="center"/>
        <w:tblInd w:w="-6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9"/>
        <w:gridCol w:w="1033"/>
        <w:gridCol w:w="1650"/>
        <w:gridCol w:w="251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880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二级学院：数学与信息科学学院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序号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班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论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文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题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目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作者联系电话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曹灵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20130241092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kern w:val="40"/>
                <w:sz w:val="24"/>
              </w:rPr>
              <w:t>高考数学中圆锥曲线问题的解题策略研究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何芳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20130241146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夏菊婷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20130241078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岑薪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20130241025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《“双十一”购物狂潮中大数据的应用研究》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徐燕丽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20130241007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王蕾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20130241098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何洁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20130241004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《基于数据拟合的埃博拉病毒预测模型研究》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朱明星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20130241104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18682577587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20130241060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侯婷婷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20130241009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《碎纸片拼接复原技术研究》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毛钟燕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20130241106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20130241133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《空气污染问题研究》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15700353864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20130241068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李宗檐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20130241138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《太阳影子的定位研究》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20130241059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谭琴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20130241032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沈淑慧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20130241148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《“互联网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+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”时代下的出租车资源配置》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15700354057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20130241038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余莲英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20130241124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20130241202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《高校招生与就业模型研究及应用》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15708325212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胥晨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20130241200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15708325024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唐倩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20130241201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15708324997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肖其燕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20130241153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《基于方程模型的太阳影子定位》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曾英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20130241190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艾炜炜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20130241161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叶梅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20130241035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《影子定位》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王文强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20130241173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陈明越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20130241183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官思琴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20130241118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Cs w:val="21"/>
              </w:rPr>
              <w:t>《小学</w:t>
            </w:r>
            <w:r>
              <w:rPr>
                <w:rFonts w:ascii="宋体" w:hAnsi="宋体" w:cs="宋体"/>
                <w:color w:val="000000"/>
                <w:kern w:val="4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4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Cs w:val="21"/>
              </w:rPr>
              <w:t>年级学生数学解题活动对思维能力培养的调查报告》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郑秀平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20130241051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《“互联网”时代下的出租车资源配置》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陈晓欣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20130241050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20130241076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秦水良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20130241125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《基于预测的邮轮定价策略研究》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胡生兵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20130241042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李建英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20130242040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《基于图像处理技术的道路识别问题》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郭怡含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20130242010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徐湘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20130242081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20130242033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《道路缺陷自动识别》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杨梅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20130242058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刘兴如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20130241154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乔游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20130241037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《基于方程模型的城市商圈建设》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向磊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20130241156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杨丽娟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20130242006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15700352691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甘晓桃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20130242035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《中国股市熔断机制的非有效性研究》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18384989908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黄彩连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20130242017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15983257065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陈利蓉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20130242082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15700352702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赵倩倩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20140241110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《高考数学圆锥曲线离心率问题解析》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兰凤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20140241132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13890569645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吴峰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20140241145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13568015436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肖娇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20140241122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《概率统计在实际问题中的应用》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袁璠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20140241141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孙江英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20140241002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刘飞燕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《对数学史教育价值的探究》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张瀠文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20141542037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黄蕾舒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20140241092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《数学符号对初中学生学习数学的影响》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18683237179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王亚君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20140241144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李玉琴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20140241143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13696056399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简琴琴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《论多样性评价在数学课堂中的合理运用》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殷悦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20140241154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田龙辉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20140241051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李约翰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20140241065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《初中数学学案导学使用现状的调查研究》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吴</w:t>
            </w:r>
            <w:r>
              <w:rPr>
                <w:rFonts w:ascii="宋体" w:hAnsi="宋体" w:cs="宋体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40"/>
                <w:sz w:val="24"/>
              </w:rPr>
              <w:t>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20140241111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13568002371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钱星利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20140241024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罗雅兰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20140241114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《中学教师备课情况的研究报告》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孙琪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20140241121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雷樊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20140241088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《彩票中的数学原理》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胡萍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20140541168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宛凤姣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20140241011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《浅析臭氧层空洞造成的原因和危害及其对策》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15184383391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陈柯铮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20140241019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李静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20140241106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《全球性环境前景研究》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17808323308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唐彬彬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20140241147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蔡科峰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20140241168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黄飞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20140241057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《中国人口数量预测及规划》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18048439918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胡萍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20140241087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张旭震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18990960635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顾苏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20140242030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《绿色发展，人</w:t>
            </w:r>
            <w:r>
              <w:rPr>
                <w:rFonts w:hint="eastAsia" w:ascii="宋体" w:hAnsi="宋体" w:cs="宋体"/>
                <w:kern w:val="40"/>
                <w:sz w:val="24"/>
              </w:rPr>
              <w:t>与自然和谐共生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蔡秋平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20140241162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15183279170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陈杨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20140241077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基于数学模型下的新生人数预测及寝室分配问题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石玺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20140242088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胡锐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20140242053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20140241157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《探讨学生高中数学认知结构的构建》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15583719806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高倩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20140241130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曾纪丹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20140241039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20140241059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《中学数学课堂教学中的互动研究》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20" w:lineRule="atLeast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周君</w:t>
            </w:r>
          </w:p>
        </w:tc>
        <w:tc>
          <w:tcPr>
            <w:tcW w:w="10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20140241095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林昕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20141641049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《数学课堂教学小组讨论有效性思考》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曹羽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李欢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20140241093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《初中数学作业有效设计的研究》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杨奇华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20140241058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18508170401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20140241081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《新课改下高中数学课堂学生学习方式》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付林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蒋思琦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20141542013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《麂皮的发展与保养》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张艳丽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20140241021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《中小学数学课业的有效设计》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陈莉梅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20140241124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何杰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20140241003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人与自然的关系》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余鸿达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20140241085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15680211603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王玲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20140241101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《初中后进生的成因及其转化》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罗小倩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20140241140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张凡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20140241129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《概率论在数学建模中的应用》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余胜芬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20140241109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王一茗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20141047052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杨敏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20140241020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《初中数学的互动学习探究》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吴鑫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20140241123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潘文策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20140241074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17808324177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陈勇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20140241112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《浅谈旅游景点的特点》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18583209808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冯春美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20140241105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《传统中药在养生方面的应用研究》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朱勇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20140241120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13088239199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王先义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20140241006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《向量教学中存在的问题及其研究》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13541791928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谯</w:t>
            </w:r>
            <w:r>
              <w:rPr>
                <w:rFonts w:ascii="宋体" w:hAnsi="宋体" w:cs="宋体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40"/>
                <w:sz w:val="24"/>
              </w:rPr>
              <w:t>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20140241005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陈思洁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20140241010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孟群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20140241029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《三角函数及其生活应用》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周丹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周润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20140241125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邵星月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20140241099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《数学课堂教学的生成性资源》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卓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20140241126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应琴丽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20140241138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李小强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20140241107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《权方和不等式的妙用》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13541647960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王维贵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20140241148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13194900170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彭林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李小强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20140241107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《对一个简单不等式的联想与推广》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13541647960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刘金勇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20140241084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彭彭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20140241096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罗丽文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20140241042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40"/>
                <w:sz w:val="24"/>
              </w:rPr>
              <w:t>《“一题多解”和“一题多变”在培养学生数学思维中的应用》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朱琴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20140241163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刘诗怡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20140241022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178008322446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吴亚丽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《初中学生对函数概念理解的调查报告》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兰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岚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20141245049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《数学教学生活化》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15708194404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20140241018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母芸华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20140241001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刘金蓉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20140241090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《不等式问题的技巧性探索》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20140241034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20140241080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赖巧巧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20140241036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《初中数学动点问题的分析研究》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曾晓梦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20140241033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15183293610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童梦蝶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20140241047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13541601216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辛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20140241046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《圆锥曲线中最值问题的研究》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召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20140241152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20141244006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《学生对函数对称性认识的调查报告》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13568044139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程婧怡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20140241128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18384927229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林茹茹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20140241116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《人类基因组计划与人类健康》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15908253550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杨冬梅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20140241094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叶俊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14.2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20140241091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17808322483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乔吉根夫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20140242084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《凉山贫困山区土地经济发展模型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1+2+3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优化》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青志富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20140242067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唐铭浩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20140242068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《基于蚁群模型对基金投资的优化研究》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邓廷述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20140242069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李思沅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20140242026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《研究拓扑排序方法在快递投递中的应用》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刘晓敏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20140242047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段丽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20140242021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徐倩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20140242032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《基于量化投资学的数学模型分析》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王园园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20140242057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秦欣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20140242044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荣</w:t>
            </w:r>
            <w:r>
              <w:rPr>
                <w:rFonts w:ascii="宋体" w:hAnsi="宋体" w:cs="宋体"/>
                <w:kern w:val="4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40"/>
                <w:sz w:val="24"/>
              </w:rPr>
              <w:t>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20140241056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《基于四参数区间数多属性决策方法》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贺建君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20140241164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《基于数学形态图像分割分水岭算法的改进》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13990599649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曾超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20140241100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15982898951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魏洁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20140241045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13897487957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泉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《数据恢复技术研究》</w:t>
            </w: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17780831140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朱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怡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20141542064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马倩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20140241142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</w:t>
            </w:r>
            <w:r>
              <w:rPr>
                <w:rFonts w:hint="eastAsia" w:ascii="宋体" w:hAnsi="宋体" w:cs="宋体"/>
                <w:bCs/>
                <w:sz w:val="24"/>
              </w:rPr>
              <w:t>基于三参数区间数多属性群决策的权重计算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13548316160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张悦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20140241115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  <w:shd w:val="clear" w:color="auto" w:fill="FFFFFF"/>
              </w:rPr>
              <w:t>15282122768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秦智伟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20140241161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《混沌技术应用于图像加密》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潘鸿杰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20140241008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汪马玲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扈瀚丹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20140241028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《确定权重的主客观综合法》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蒲娇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李金铭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20140241133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胡敏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20140241160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  <w:u w:val="dotted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《杂背景图像中文本数字的提取》</w:t>
            </w: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申友琴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20140241025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20140241063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17780831140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游建珍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20140241167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《数据挖掘</w:t>
            </w:r>
            <w:r>
              <w:rPr>
                <w:rFonts w:ascii="宋体" w:cs="宋体"/>
                <w:color w:val="000000"/>
                <w:kern w:val="40"/>
                <w:sz w:val="24"/>
              </w:rPr>
              <w:t>---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关联规则研究》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17808323319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kern w:val="40"/>
                <w:sz w:val="24"/>
              </w:rPr>
              <w:t>邹莉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20140241150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40"/>
                <w:sz w:val="24"/>
                <w:lang w:val="en-US" w:eastAsia="zh-CN"/>
              </w:rPr>
              <w:t>69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庄凌芳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《数据挖掘在铁路旅客流量中的研究应用</w:t>
            </w: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闫芯雨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20140241072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17808323289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何锐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14.6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20140241165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13219581995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kern w:val="40"/>
                <w:sz w:val="24"/>
              </w:rPr>
              <w:t>14.7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20140241013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《基于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n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参数区间数的多属性决策方法》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17808322491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陈香君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20150241021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关于中小学数学教学衔接问题的探讨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俆达强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20150241104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杨竣铃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20150241161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13990514035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刘会萍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20150241023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关于反函数的研究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姚欣雨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20150241137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王昌林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20150241103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13541742658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胡琳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20150241014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反常积分的敛散性判别方法与研究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18483220313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梁平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20150241089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20150241188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《在中学数学中蕴藏着的数形结合思想及典型例题分析》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20150241006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20150241049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《高考试题中函数对称性问题探析》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18383258645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赵印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20150241043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聂福容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20150241020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数学归纳法的应用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孙洪霞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20150241145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田文慧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20150241204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函数的极限不存在的情况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费雨晶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20150241191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18483227296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旷敏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20150241195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翁永花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20150241055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《求极限的方法》</w:t>
            </w:r>
          </w:p>
        </w:tc>
        <w:tc>
          <w:tcPr>
            <w:tcW w:w="1720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18383205260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20150241181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肖婷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20150241008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《一道考题引起的探讨</w:t>
            </w:r>
            <w:r>
              <w:rPr>
                <w:rFonts w:ascii="宋体" w:hAnsi="宋体" w:cs="宋体"/>
                <w:color w:val="000000"/>
                <w:kern w:val="40"/>
                <w:sz w:val="24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零点存在问题与不等式恒成立问题》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18384954795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熊露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20150241077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代博仁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20150241091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薛世林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20141544044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《数学最优化理论及其生活中最优化问题的研究》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15708194079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杨敏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20150241168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《关于中学数学中排列组合的调查报告》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叶艳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20150241202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18483221102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万国柔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20150241173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官丽宁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20150241005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《论“全球变暖与人类活动的关系”》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20150242062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18483226184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樊红玉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20150241133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徐倩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20150241015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《多想少算在数学解题中的应用》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18483226193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张亮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20150241153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余国庆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20150241163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《全球气候变暖对地球生物的影响》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苏鹏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20150241115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20150241059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《有关抛物线性质的探究与应用》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18483225515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胡倩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20150241105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18482227282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both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黄玉洁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20150643058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赵川林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20150241061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《浅谈黄金比例》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马玉梅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20150241033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20150241183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王秀竹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20150241101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《一道四川高考数学题的多角度研究》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汪小琳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20150241068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20150241082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《圆锥曲线离心率多解法》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张燕霞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20150241209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王萍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20150241159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《高考数学之函数解法研究》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姜艳红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20150241058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邱显涵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20150241010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《排列组合多角度剖析》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15884823758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罗红菊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20150241144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刘建波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20150241028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《关于转化与化归思想在中学数学中的应用》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纪定春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20150241073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邓燕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20151641040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《快速准确解答高考中圆锥曲线问题》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15583719675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余鑫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20150344066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《数形结合在初中数学中的应用》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仝晶晶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20150241003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《隐藏在高考中的阿氏圆》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郑丹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20150241064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《小游戏，大数学》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18483222058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罗萍双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20150241128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18181938722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付利华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20150241146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《几道椭圆高考题的探究与推广》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李英萍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20150241117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18483225526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20151544019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《三角函数试题分析》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18483229927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张何源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20151541101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杜若兰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20150241112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《数学问题分析麻将问题》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潘诗竹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20150241140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余礼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20150241007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99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何垒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20150241081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《关于初中生对函数理解的调查研究》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杨天波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20150241032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顾德成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20150241166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张功权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20150241118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《求极限的方法总结》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18086816272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申宗霖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20150241095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钟琪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15.2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20150241018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《小学数学：生活中的立体图形》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17780832042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邓青建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20151241042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《高考数学从四川卷到全国卷的转型》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陈亚丽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20150241039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15908452911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邓世雄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20151241029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103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罗瑞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20150241124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不断扩大的三角形与坐标的关系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陈蓉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20150241122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温玲玲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20150241194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周芮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20150241177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由一个数学错题引发的探究性学习</w:t>
            </w:r>
            <w:r>
              <w:rPr>
                <w:rFonts w:ascii="宋体" w:cs="宋体"/>
                <w:color w:val="000000"/>
                <w:kern w:val="40"/>
                <w:sz w:val="24"/>
              </w:rPr>
              <w:t>----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对命题中题目条件准确性的反思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向城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20150241151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18483225529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覃媛媛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20150241165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《高血压与植物药用学》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钟树苗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20150241142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罗金霞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20150241192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18384917395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4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20150241179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《三角函数的应用》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蒋红珠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20150241119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罗超逸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15.3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20150241108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18483225516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7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20150241197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《有关劳动保护的思考》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蒋明杰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20150242006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13408328485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20150241152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18483226196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王慧真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20150242005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both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《水资源的治理转型与循环经济》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20150242050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18483221180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张敏敏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20150242025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18483221178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09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陈科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20150242007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经济地理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hint="eastAsia" w:ascii="宋体" w:hAnsi="宋体" w:cs="宋体"/>
                <w:sz w:val="24"/>
              </w:rPr>
              <w:t>论四川部分县镇农业集约经济的发展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15196943370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陈艳余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20150242030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18483222850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09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10</w:t>
            </w: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韩维强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20150241138</w:t>
            </w:r>
          </w:p>
        </w:tc>
        <w:tc>
          <w:tcPr>
            <w:tcW w:w="251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40"/>
                <w:sz w:val="24"/>
              </w:rPr>
              <w:t>《未来能源发展方向》</w:t>
            </w: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color w:val="000000"/>
                <w:kern w:val="4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40"/>
                <w:sz w:val="24"/>
                <w:lang w:val="en-US" w:eastAsia="zh-CN"/>
              </w:rPr>
              <w:t>11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20150541207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4"/>
              </w:rPr>
              <w:t>西方经济学中的数学模型与方法探究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》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18483223559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邱丽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20150242065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李心怡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15.4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20150242028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40"/>
                <w:sz w:val="24"/>
              </w:rPr>
            </w:pPr>
            <w:r>
              <w:rPr>
                <w:rFonts w:ascii="宋体" w:hAnsi="宋体" w:cs="宋体"/>
                <w:sz w:val="24"/>
              </w:rPr>
              <w:t>18483221171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黄金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20150242048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当前人民币汇率问题研究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18483222830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甘楚涵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20150242064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18483225291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罗路兰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20150242039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  <w:t>18483222826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钟珍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20150242077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《论地球之环保》</w:t>
            </w: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18483225313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王星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20150242029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18483222833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陈雪莲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20150242013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18483221173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何冬勤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20150242067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《食品安全》</w:t>
            </w: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18483225315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2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eastAsia="zh-CN"/>
              </w:rPr>
              <w:t>王莹</w:t>
            </w:r>
          </w:p>
        </w:tc>
        <w:tc>
          <w:tcPr>
            <w:tcW w:w="1033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15.4</w:t>
            </w:r>
          </w:p>
        </w:tc>
        <w:tc>
          <w:tcPr>
            <w:tcW w:w="165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20150242002</w:t>
            </w:r>
          </w:p>
        </w:tc>
        <w:tc>
          <w:tcPr>
            <w:tcW w:w="251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</w:rPr>
            </w:pPr>
          </w:p>
        </w:tc>
        <w:tc>
          <w:tcPr>
            <w:tcW w:w="1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40"/>
                <w:sz w:val="24"/>
                <w:szCs w:val="24"/>
                <w:lang w:val="en-US" w:eastAsia="zh-CN"/>
              </w:rPr>
              <w:t>18483220826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D15DF1"/>
    <w:rsid w:val="00134BAC"/>
    <w:rsid w:val="00292532"/>
    <w:rsid w:val="0030236C"/>
    <w:rsid w:val="003125D1"/>
    <w:rsid w:val="00332292"/>
    <w:rsid w:val="00422042"/>
    <w:rsid w:val="004F3859"/>
    <w:rsid w:val="0081661A"/>
    <w:rsid w:val="00CF3A9C"/>
    <w:rsid w:val="00EF62EE"/>
    <w:rsid w:val="00F27D35"/>
    <w:rsid w:val="19096118"/>
    <w:rsid w:val="20491F7D"/>
    <w:rsid w:val="26035813"/>
    <w:rsid w:val="2B6F5748"/>
    <w:rsid w:val="3B3C1774"/>
    <w:rsid w:val="4D5A0DED"/>
    <w:rsid w:val="4ED15DF1"/>
    <w:rsid w:val="59FF54DF"/>
    <w:rsid w:val="60691B30"/>
    <w:rsid w:val="60712EE6"/>
    <w:rsid w:val="650631C3"/>
    <w:rsid w:val="751176D7"/>
    <w:rsid w:val="7A8C29EC"/>
    <w:rsid w:val="7BEF1FD7"/>
    <w:rsid w:val="7E69591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1686</Words>
  <Characters>9614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2016-04-25T16:33:00Z</dcterms:created>
  <dc:creator>Administrator</dc:creator>
  <cp:lastModifiedBy>huashuo</cp:lastModifiedBy>
  <dcterms:modified xsi:type="dcterms:W3CDTF">2016-05-20T06:02:30Z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