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地理与资源科学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学院关于2023级专升本学生“智慧团建”团员关系转接具体操作流程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第一步 【登录】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7030A0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网址：</w:t>
      </w:r>
      <w:r>
        <w:rPr>
          <w:rFonts w:hint="eastAsia" w:ascii="宋体" w:hAnsi="宋体" w:eastAsia="宋体" w:cs="宋体"/>
          <w:color w:val="0000FF"/>
          <w:kern w:val="2"/>
          <w:sz w:val="28"/>
          <w:szCs w:val="28"/>
          <w:u w:val="single"/>
          <w:lang w:val="en-US" w:eastAsia="zh-CN" w:bidi="ar"/>
        </w:rPr>
        <w:t>https://zhtj.youth.cn/zhtj/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账号：身份证号码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初始密码：身份证号码后8位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default" w:ascii="Calibri" w:hAnsi="Calibri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143375" cy="2247900"/>
            <wp:effectExtent l="0" t="0" r="1905" b="762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第二步</w:t>
      </w:r>
      <w:r>
        <w:rPr>
          <w:rFonts w:hint="eastAsia" w:ascii="Calibri" w:hAnsi="Calibri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【修改密码】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第一次登录后需要修改密码，如果之前登陆过可以跳过这一步；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default" w:ascii="Calibri" w:hAnsi="Calibri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800475" cy="3228975"/>
            <wp:effectExtent l="0" t="0" r="9525" b="1905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注：若之前登录过“智慧团建”忘记登录密码，可联系原学校“智慧团建”管理员发送重置密码验证码，重新设定密码即可。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宋体"/>
          <w:b/>
          <w:bCs/>
          <w:kern w:val="2"/>
          <w:sz w:val="28"/>
          <w:szCs w:val="28"/>
        </w:rPr>
      </w:pPr>
      <w:r>
        <w:rPr>
          <w:rFonts w:hint="default" w:ascii="Calibri" w:hAnsi="Calibri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400425" cy="3257550"/>
            <wp:effectExtent l="0" t="0" r="13335" b="381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宋体"/>
          <w:b/>
          <w:bCs/>
          <w:kern w:val="2"/>
          <w:sz w:val="28"/>
          <w:szCs w:val="28"/>
        </w:rPr>
      </w:pPr>
      <w:r>
        <w:rPr>
          <w:rFonts w:hint="default" w:ascii="Calibri" w:hAnsi="Calibri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第三步</w:t>
      </w:r>
      <w:r>
        <w:rPr>
          <w:rFonts w:hint="eastAsia" w:ascii="Calibri" w:hAnsi="Calibri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【关系转接】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进入首页后，点击左侧红色一栏最下方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“关系接转”；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default" w:ascii="Calibri" w:hAnsi="Calibri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629275" cy="3219450"/>
            <wp:effectExtent l="0" t="0" r="9525" b="1143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第四步</w:t>
      </w:r>
      <w:r>
        <w:rPr>
          <w:rFonts w:hint="eastAsia" w:ascii="Calibri" w:hAnsi="Calibri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【填写信息】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1.常用联系人的联系方式：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填写自己的电话号码；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default" w:ascii="Calibri" w:hAnsi="Calibri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591050" cy="1104900"/>
            <wp:effectExtent l="0" t="0" r="11430" b="762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2.转入组织是否属于北京/广东/福建：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否；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3.转接原因：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升学；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default" w:ascii="Calibri" w:hAnsi="Calibri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876800" cy="198120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4.申请转入组织：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团四川省委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--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团内江市委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--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内江师范学院团委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default" w:ascii="Calibri" w:hAnsi="Calibri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190875" cy="3467100"/>
            <wp:effectExtent l="0" t="0" r="9525" b="762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5.输入栏中搜索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“地理与资源科学学院”；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drawing>
          <wp:inline distT="0" distB="0" distL="114300" distR="114300">
            <wp:extent cx="3490595" cy="3853815"/>
            <wp:effectExtent l="0" t="0" r="14605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然后找到并选择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“四川省内江市内江师范学院地理与资源科学学院2023专升本临时团支部”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28"/>
          <w:szCs w:val="28"/>
        </w:rPr>
      </w:pPr>
      <w:r>
        <w:drawing>
          <wp:inline distT="0" distB="0" distL="114300" distR="114300">
            <wp:extent cx="3490595" cy="3853815"/>
            <wp:effectExtent l="0" t="0" r="14605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7.备注栏请输入以下内容：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>因升学进行团组织关系转接，本人承诺团员档案俱全，是一名合格团员，请你审核。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6850" cy="1438275"/>
            <wp:effectExtent l="0" t="0" r="11430" b="9525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.最后点击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“提交”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等待审批通过。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ADD0A"/>
    <w:multiLevelType w:val="multilevel"/>
    <w:tmpl w:val="BA4ADD0A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ZTUzOGU3OGU3OWE3MDM0NGFkNTVkNWQ3OGIwOWEifQ=="/>
  </w:docVars>
  <w:rsids>
    <w:rsidRoot w:val="7BF5382D"/>
    <w:rsid w:val="7BF5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2023-06-15T05:39:00Z</dcterms:created>
  <dc:creator>F.F.</dc:creator>
  <cp:lastModifiedBy>F.F.</cp:lastModifiedBy>
  <dcterms:modified xsi:type="dcterms:W3CDTF">2023-06-15T05:48:36Z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AD94EE804DA248DBB41765920321FB46_11</vt:lpwstr>
  </property>
</Properties>
</file>